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075D" w:rsidRDefault="000C075D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0C075D" w:rsidRDefault="00FE5E98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19495" cy="8651189"/>
            <wp:effectExtent l="0" t="0" r="0" b="0"/>
            <wp:docPr id="3" name="Рисунок 3" descr="C:\Users\Comp\Desktop\СКАНЫ 4.09\сканы практик\практики сканы\нир 4 семестр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сканы практик\практики сканы\нир 4 семестр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C075D" w:rsidRDefault="000C075D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0C075D" w:rsidRDefault="000C075D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C:\Users\Comp\Desktop\СКАНЫ 4.09\сканы практик\практики сканы\нир 1-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4.09\сканы практик\практики сканы\нир 1-2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F9" w:rsidRPr="00084DF9" w:rsidRDefault="00084DF9" w:rsidP="00084DF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084DF9" w:rsidRDefault="00084DF9" w:rsidP="00084DF9">
      <w:p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084DF9" w:rsidRPr="00084DF9" w:rsidRDefault="00084DF9" w:rsidP="00084DF9">
      <w:pPr>
        <w:pStyle w:val="a3"/>
        <w:numPr>
          <w:ilvl w:val="0"/>
          <w:numId w:val="6"/>
        </w:num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lastRenderedPageBreak/>
        <w:t xml:space="preserve">Цели и задачи учебной практики (научно-исследовательской работы) </w:t>
      </w:r>
    </w:p>
    <w:p w:rsidR="00084DF9" w:rsidRPr="000602E2" w:rsidRDefault="00084DF9" w:rsidP="000602E2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84DF9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Целями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учебной практики (НИР) являются:</w:t>
      </w:r>
      <w:r w:rsidRPr="00084DF9">
        <w:rPr>
          <w:rFonts w:ascii="Times New Roman" w:eastAsia="Times New Roman" w:hAnsi="Times New Roman" w:cs="Times New Roman"/>
          <w:spacing w:val="-2"/>
          <w:sz w:val="24"/>
          <w:szCs w:val="24"/>
          <w:lang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pacing w:val="-2"/>
          <w:sz w:val="28"/>
          <w:szCs w:val="28"/>
          <w:lang w:eastAsia="ar-SA"/>
        </w:rPr>
        <w:t>создать условия для совершенствования компетенций, сформированных в процессе изучения языковой дисциплины «Практический курс английского языка» (1 язык), формирования способности самостоятельного поиска, обработки и адаптац</w:t>
      </w:r>
      <w:proofErr w:type="gramStart"/>
      <w:r w:rsidRPr="00084DF9">
        <w:rPr>
          <w:rFonts w:ascii="Times New Roman" w:eastAsia="Times New Roman" w:hAnsi="Times New Roman" w:cs="Times New Roman"/>
          <w:spacing w:val="-2"/>
          <w:sz w:val="28"/>
          <w:szCs w:val="28"/>
          <w:lang w:eastAsia="ar-SA"/>
        </w:rPr>
        <w:t>ии ау</w:t>
      </w:r>
      <w:proofErr w:type="gramEnd"/>
      <w:r w:rsidRPr="00084DF9">
        <w:rPr>
          <w:rFonts w:ascii="Times New Roman" w:eastAsia="Times New Roman" w:hAnsi="Times New Roman" w:cs="Times New Roman"/>
          <w:spacing w:val="-2"/>
          <w:sz w:val="28"/>
          <w:szCs w:val="28"/>
          <w:lang w:eastAsia="ar-SA"/>
        </w:rPr>
        <w:t>тентичного материала, связанного с содержанием учебного предмета «Практический курс английского языка» (1 язык), в различных источниках, в глобальной сети Интернет;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общепрофессиональными и профессиональными  компетенциями; способствования закреплению и углублению практических знаний студента, полученных во время аудиторных занятий по иностранному языку.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Задачами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учебной практики (НИР) являются: </w:t>
      </w:r>
    </w:p>
    <w:p w:rsidR="00084DF9" w:rsidRPr="00084DF9" w:rsidRDefault="00084DF9" w:rsidP="00084DF9">
      <w:pPr>
        <w:widowControl w:val="0"/>
        <w:spacing w:after="200" w:line="276" w:lineRule="auto"/>
        <w:ind w:left="426"/>
        <w:jc w:val="both"/>
        <w:textAlignment w:val="baseline"/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  <w:t>- формирование способности обучающихся понимать содержание аутентичных аудио- и видеотекстов различных жанров на слух с различной степенью полноты и точности с дальнейшим высказыванием в процессе общения;</w:t>
      </w:r>
    </w:p>
    <w:p w:rsidR="00084DF9" w:rsidRPr="00084DF9" w:rsidRDefault="00084DF9" w:rsidP="00084DF9">
      <w:pPr>
        <w:widowControl w:val="0"/>
        <w:spacing w:after="200" w:line="276" w:lineRule="auto"/>
        <w:ind w:left="426"/>
        <w:jc w:val="both"/>
        <w:textAlignment w:val="baseline"/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  <w:t>- совершенствование умения самостоятельного поиска, обработки и хранения профессионально значимой информации в различных источниках, в том числе информационных;</w:t>
      </w:r>
    </w:p>
    <w:p w:rsidR="00084DF9" w:rsidRPr="00084DF9" w:rsidRDefault="00084DF9" w:rsidP="00084DF9">
      <w:pPr>
        <w:widowControl w:val="0"/>
        <w:spacing w:after="200" w:line="276" w:lineRule="auto"/>
        <w:ind w:left="426"/>
        <w:jc w:val="both"/>
        <w:textAlignment w:val="baseline"/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  <w:t xml:space="preserve">- совершенствование навыков чтения, </w:t>
      </w:r>
      <w:proofErr w:type="spellStart"/>
      <w:r w:rsidRPr="00084DF9"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  <w:t>аудирования</w:t>
      </w:r>
      <w:proofErr w:type="spellEnd"/>
      <w:r w:rsidRPr="00084DF9"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  <w:t>, говорения и письма на изучаемом иностранном языке;</w:t>
      </w:r>
    </w:p>
    <w:p w:rsidR="00084DF9" w:rsidRPr="00084DF9" w:rsidRDefault="00084DF9" w:rsidP="00084DF9">
      <w:pPr>
        <w:widowControl w:val="0"/>
        <w:tabs>
          <w:tab w:val="right" w:leader="underscore" w:pos="9639"/>
        </w:tabs>
        <w:spacing w:after="200" w:line="276" w:lineRule="auto"/>
        <w:ind w:left="426"/>
        <w:jc w:val="both"/>
        <w:textAlignment w:val="baseline"/>
        <w:rPr>
          <w:rFonts w:ascii="Times New Roman" w:eastAsia="Times New Roman" w:hAnsi="Times New Roman" w:cs="Times New Roman"/>
          <w:iCs/>
          <w:kern w:val="1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- совершенствование навыков отбора лексического и грамматического материала для построения устной и письменной речи на изучаемом иностранном языке.</w:t>
      </w:r>
    </w:p>
    <w:p w:rsidR="00084DF9" w:rsidRPr="00084DF9" w:rsidRDefault="00084DF9" w:rsidP="00084DF9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16"/>
          <w:szCs w:val="16"/>
          <w:lang w:eastAsia="ar-SA"/>
        </w:rPr>
      </w:pPr>
    </w:p>
    <w:p w:rsidR="00084DF9" w:rsidRPr="00084DF9" w:rsidRDefault="00084DF9" w:rsidP="00084DF9">
      <w:pPr>
        <w:tabs>
          <w:tab w:val="num" w:pos="0"/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2. Перечень планируемых результатов обучения при прохождении учебной практики (НИР), соотнесенных с планируемыми результатами освоения ОПОП</w:t>
      </w:r>
    </w:p>
    <w:p w:rsidR="00084DF9" w:rsidRPr="00084DF9" w:rsidRDefault="00084DF9" w:rsidP="00084DF9">
      <w:pPr>
        <w:tabs>
          <w:tab w:val="num" w:pos="0"/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В результате прохождения учебной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084DF9" w:rsidRPr="00084DF9" w:rsidRDefault="00084DF9" w:rsidP="00084DF9">
      <w:pPr>
        <w:tabs>
          <w:tab w:val="num" w:pos="0"/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4"/>
        <w:gridCol w:w="2802"/>
        <w:gridCol w:w="2297"/>
        <w:gridCol w:w="2910"/>
      </w:tblGrid>
      <w:tr w:rsidR="00084DF9" w:rsidRPr="00084DF9" w:rsidTr="00A04B27">
        <w:tc>
          <w:tcPr>
            <w:tcW w:w="1844" w:type="dxa"/>
            <w:shd w:val="clear" w:color="auto" w:fill="auto"/>
          </w:tcPr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Код</w:t>
            </w:r>
          </w:p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Результаты освоения ОПОП</w:t>
            </w:r>
          </w:p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97" w:type="dxa"/>
          </w:tcPr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Перечень планируемых</w:t>
            </w:r>
          </w:p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результатов обучения</w:t>
            </w:r>
          </w:p>
        </w:tc>
      </w:tr>
      <w:tr w:rsidR="00084DF9" w:rsidRPr="00084DF9" w:rsidTr="00A04B27">
        <w:tc>
          <w:tcPr>
            <w:tcW w:w="1844" w:type="dxa"/>
            <w:shd w:val="clear" w:color="auto" w:fill="auto"/>
          </w:tcPr>
          <w:p w:rsidR="00084DF9" w:rsidRPr="00084DF9" w:rsidRDefault="00084DF9" w:rsidP="00084DF9">
            <w:pPr>
              <w:tabs>
                <w:tab w:val="num" w:pos="0"/>
                <w:tab w:val="left" w:pos="284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  <w:t>УК-1</w:t>
            </w:r>
          </w:p>
        </w:tc>
        <w:tc>
          <w:tcPr>
            <w:tcW w:w="2802" w:type="dxa"/>
            <w:shd w:val="clear" w:color="auto" w:fill="auto"/>
          </w:tcPr>
          <w:p w:rsidR="00084DF9" w:rsidRPr="00084DF9" w:rsidRDefault="00084DF9" w:rsidP="00084DF9">
            <w:pPr>
              <w:tabs>
                <w:tab w:val="num" w:pos="0"/>
                <w:tab w:val="left" w:pos="284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Способен осуществлять поиск, критический 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анализ и синтез информации, применять системный подход для решения поставленных задач</w:t>
            </w:r>
          </w:p>
        </w:tc>
        <w:tc>
          <w:tcPr>
            <w:tcW w:w="2297" w:type="dxa"/>
          </w:tcPr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УК.1.2. Демонстрирует 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умение осуществлять поиск информации для решения поставленных задач в рамках научного мировоззрения</w:t>
            </w:r>
          </w:p>
        </w:tc>
        <w:tc>
          <w:tcPr>
            <w:tcW w:w="2910" w:type="dxa"/>
            <w:shd w:val="clear" w:color="auto" w:fill="auto"/>
          </w:tcPr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lastRenderedPageBreak/>
              <w:t xml:space="preserve">Знать: 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основные методы классификации и оценки 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информационных ресурсов; методы поиска информации в сети Интернет; основные методы научно-исследовательской деятельности;</w:t>
            </w:r>
          </w:p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Уметь: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получать требуемую информацию из различных типов источников; выделять и систематизировать основные идеи в научных текстах; критически оценивать любую поступающую информацию, вне зависимости от источника;</w:t>
            </w:r>
          </w:p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Владеть: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навыками сбора, обработки, анализа и систематизации информации по теме исследования; навыками выбора методов и средств решения задач исследования</w:t>
            </w:r>
          </w:p>
        </w:tc>
      </w:tr>
      <w:tr w:rsidR="00084DF9" w:rsidRPr="00084DF9" w:rsidTr="00A04B27">
        <w:tc>
          <w:tcPr>
            <w:tcW w:w="1844" w:type="dxa"/>
            <w:shd w:val="clear" w:color="auto" w:fill="auto"/>
          </w:tcPr>
          <w:p w:rsidR="00084DF9" w:rsidRPr="00084DF9" w:rsidRDefault="00084DF9" w:rsidP="00084DF9">
            <w:pPr>
              <w:tabs>
                <w:tab w:val="num" w:pos="0"/>
                <w:tab w:val="left" w:pos="284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  <w:lastRenderedPageBreak/>
              <w:t>ПК-2</w:t>
            </w:r>
          </w:p>
        </w:tc>
        <w:tc>
          <w:tcPr>
            <w:tcW w:w="2802" w:type="dxa"/>
            <w:shd w:val="clear" w:color="auto" w:fill="auto"/>
          </w:tcPr>
          <w:p w:rsidR="00084DF9" w:rsidRPr="00084DF9" w:rsidRDefault="00084DF9" w:rsidP="00084DF9">
            <w:pPr>
              <w:tabs>
                <w:tab w:val="num" w:pos="0"/>
                <w:tab w:val="left" w:pos="284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применять современные информационно-коммуникационные технологии в учебном процессе</w:t>
            </w:r>
          </w:p>
        </w:tc>
        <w:tc>
          <w:tcPr>
            <w:tcW w:w="2297" w:type="dxa"/>
          </w:tcPr>
          <w:p w:rsidR="00084DF9" w:rsidRPr="00084DF9" w:rsidRDefault="00084DF9" w:rsidP="00084DF9">
            <w:pPr>
              <w:tabs>
                <w:tab w:val="num" w:pos="0"/>
                <w:tab w:val="left" w:pos="284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ПК.2.3. Создает необходимые для осуществления образовательной деятельности документы с помощью соответствующих редакторов</w:t>
            </w:r>
          </w:p>
        </w:tc>
        <w:tc>
          <w:tcPr>
            <w:tcW w:w="2910" w:type="dxa"/>
            <w:shd w:val="clear" w:color="auto" w:fill="auto"/>
          </w:tcPr>
          <w:p w:rsidR="00084DF9" w:rsidRPr="00084DF9" w:rsidRDefault="00084DF9" w:rsidP="00084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Знать: 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современные информационные технологии в контексте их применения в образовательном процессе</w:t>
            </w:r>
          </w:p>
          <w:p w:rsidR="00084DF9" w:rsidRPr="00084DF9" w:rsidRDefault="00084DF9" w:rsidP="00084DF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ar-SA"/>
              </w:rPr>
              <w:t>Уметь: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применять современные образовательные технологии, включая информационные, а также цифровые образовательные ресурсы; использовать современные способы оценивания в условиях ИКТ (ведение электронных форм документации,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вт.ч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электронного журнала и дневника);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Владеть: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основами работы с текстовыми редакторами, электронными таблицами, электронной почтой и браузерами, мультимедийным оборудованием.</w:t>
            </w:r>
          </w:p>
          <w:p w:rsidR="00084DF9" w:rsidRPr="00084DF9" w:rsidRDefault="00084DF9" w:rsidP="00084DF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084DF9" w:rsidRPr="00084DF9" w:rsidRDefault="00084DF9" w:rsidP="00084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3. Место учебной практики (НИР) в структуре ОПОП </w:t>
      </w:r>
      <w:proofErr w:type="spellStart"/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бакалавриата</w:t>
      </w:r>
      <w:proofErr w:type="spellEnd"/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</w:p>
    <w:p w:rsidR="00084DF9" w:rsidRPr="00084DF9" w:rsidRDefault="00084DF9" w:rsidP="00084DF9">
      <w:pPr>
        <w:tabs>
          <w:tab w:val="right" w:leader="underscore" w:pos="0"/>
        </w:tabs>
        <w:suppressAutoHyphens/>
        <w:spacing w:after="0" w:line="276" w:lineRule="auto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          Учебная практика (научно-исследовательская работа) относится к блоку Б.2 «Практика».</w:t>
      </w:r>
    </w:p>
    <w:p w:rsidR="00084DF9" w:rsidRPr="00084DF9" w:rsidRDefault="00084DF9" w:rsidP="00084DF9">
      <w:pPr>
        <w:tabs>
          <w:tab w:val="right" w:leader="underscore" w:pos="0"/>
        </w:tabs>
        <w:suppressAutoHyphens/>
        <w:spacing w:after="0" w:line="276" w:lineRule="auto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          Дисциплины, на которых базируется данная практика: </w:t>
      </w:r>
      <w:r w:rsidRPr="00084DF9">
        <w:rPr>
          <w:rFonts w:ascii="Times New Roman" w:eastAsia="Calibri" w:hAnsi="Times New Roman" w:cs="Times New Roman"/>
          <w:iCs/>
          <w:kern w:val="1"/>
          <w:sz w:val="28"/>
          <w:szCs w:val="28"/>
          <w:lang w:eastAsia="ar-SA"/>
        </w:rPr>
        <w:t>Комплексный курс АЯ, Учебная (ознакомительная) практика (1), Практическая фонетика АЯ, Страноведение стран изучаемого языка.</w:t>
      </w:r>
    </w:p>
    <w:p w:rsidR="00084DF9" w:rsidRPr="00084DF9" w:rsidRDefault="00084DF9" w:rsidP="00084DF9">
      <w:pPr>
        <w:tabs>
          <w:tab w:val="right" w:leader="underscore" w:pos="0"/>
        </w:tabs>
        <w:suppressAutoHyphens/>
        <w:spacing w:after="200" w:line="276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bCs/>
          <w:kern w:val="1"/>
          <w:sz w:val="28"/>
          <w:szCs w:val="28"/>
          <w:lang w:eastAsia="ar-SA"/>
        </w:rPr>
      </w:pPr>
      <w:r w:rsidRPr="00084DF9">
        <w:rPr>
          <w:rFonts w:ascii="Times New Roman" w:eastAsia="Calibri" w:hAnsi="Times New Roman" w:cs="Times New Roman"/>
          <w:iCs/>
          <w:kern w:val="1"/>
          <w:sz w:val="28"/>
          <w:szCs w:val="28"/>
          <w:lang w:eastAsia="ar-SA"/>
        </w:rPr>
        <w:t>Дисциплины, для которых данная практика является предшествующей: Учебная практика (технологическая (проектно-технологическая)), Практика устной и письменной речи АЯ, Систематизирующий курс грамматики, Практический курс фонетики.</w:t>
      </w: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lang w:eastAsia="ar-SA"/>
        </w:rPr>
      </w:pPr>
    </w:p>
    <w:p w:rsidR="00084DF9" w:rsidRPr="00084DF9" w:rsidRDefault="00084DF9" w:rsidP="00084DF9">
      <w:pPr>
        <w:numPr>
          <w:ilvl w:val="0"/>
          <w:numId w:val="5"/>
        </w:numPr>
        <w:tabs>
          <w:tab w:val="right" w:leader="underscore" w:pos="9356"/>
        </w:tabs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Форма (формы) и способы проведения учебной практики (НИР)</w:t>
      </w:r>
    </w:p>
    <w:p w:rsid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Учебная практика (НИР) проводится дискретно и стационарно.</w:t>
      </w:r>
    </w:p>
    <w:p w:rsidR="00272808" w:rsidRPr="00084DF9" w:rsidRDefault="00272808" w:rsidP="00084DF9">
      <w:pPr>
        <w:tabs>
          <w:tab w:val="right" w:leader="underscore" w:pos="9356"/>
        </w:tabs>
        <w:suppressAutoHyphens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272808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Выездная практика организуется только при наличии заявления обучающегося.</w:t>
      </w:r>
    </w:p>
    <w:p w:rsidR="00084DF9" w:rsidRPr="00084DF9" w:rsidRDefault="00084DF9" w:rsidP="00084DF9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084DF9" w:rsidRPr="00084DF9" w:rsidRDefault="00084DF9" w:rsidP="00084DF9">
      <w:pPr>
        <w:numPr>
          <w:ilvl w:val="0"/>
          <w:numId w:val="5"/>
        </w:numPr>
        <w:tabs>
          <w:tab w:val="right" w:leader="underscore" w:pos="9356"/>
        </w:tabs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Место и время проведения учебной практики (НИР)</w:t>
      </w:r>
    </w:p>
    <w:p w:rsidR="00084DF9" w:rsidRPr="00084DF9" w:rsidRDefault="00084DF9" w:rsidP="00084DF9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i/>
          <w:kern w:val="1"/>
          <w:sz w:val="28"/>
          <w:szCs w:val="28"/>
          <w:lang w:eastAsia="ar-SA"/>
        </w:rPr>
      </w:pPr>
      <w:r w:rsidRPr="00084DF9">
        <w:rPr>
          <w:rFonts w:ascii="Calibri" w:eastAsia="Calibri" w:hAnsi="Calibri" w:cs="Calibri"/>
          <w:bCs/>
          <w:kern w:val="1"/>
          <w:sz w:val="28"/>
          <w:szCs w:val="28"/>
          <w:lang w:eastAsia="ar-SA"/>
        </w:rPr>
        <w:t xml:space="preserve">     </w:t>
      </w:r>
      <w:r w:rsidRPr="00084DF9">
        <w:rPr>
          <w:rFonts w:ascii="Times New Roman" w:eastAsia="Calibri" w:hAnsi="Times New Roman" w:cs="Times New Roman"/>
          <w:bCs/>
          <w:kern w:val="1"/>
          <w:sz w:val="28"/>
          <w:szCs w:val="28"/>
          <w:lang w:eastAsia="ar-SA"/>
        </w:rPr>
        <w:t xml:space="preserve">Местом проведения практики является кафедра </w:t>
      </w:r>
      <w:r w:rsidR="000602E2">
        <w:rPr>
          <w:rFonts w:ascii="Times New Roman" w:eastAsia="Calibri" w:hAnsi="Times New Roman" w:cs="Times New Roman"/>
          <w:bCs/>
          <w:kern w:val="1"/>
          <w:sz w:val="28"/>
          <w:szCs w:val="28"/>
          <w:lang w:eastAsia="ar-SA"/>
        </w:rPr>
        <w:t>теории и практики иностранных языков и лингводидактики</w:t>
      </w:r>
      <w:r w:rsidRPr="00084DF9">
        <w:rPr>
          <w:rFonts w:ascii="Times New Roman" w:eastAsia="Calibri" w:hAnsi="Times New Roman" w:cs="Times New Roman"/>
          <w:bCs/>
          <w:kern w:val="1"/>
          <w:sz w:val="28"/>
          <w:szCs w:val="28"/>
          <w:lang w:eastAsia="ar-SA"/>
        </w:rPr>
        <w:t xml:space="preserve"> НГПУ им. К. Минина – </w:t>
      </w:r>
      <w:r>
        <w:rPr>
          <w:rFonts w:ascii="Times New Roman" w:eastAsia="Calibri" w:hAnsi="Times New Roman" w:cs="Times New Roman"/>
          <w:bCs/>
          <w:kern w:val="1"/>
          <w:sz w:val="28"/>
          <w:szCs w:val="28"/>
          <w:lang w:eastAsia="ar-SA"/>
        </w:rPr>
        <w:t>2 курс, 3</w:t>
      </w:r>
      <w:r w:rsidRPr="00084DF9">
        <w:rPr>
          <w:rFonts w:ascii="Times New Roman" w:eastAsia="Calibri" w:hAnsi="Times New Roman" w:cs="Times New Roman"/>
          <w:bCs/>
          <w:kern w:val="1"/>
          <w:sz w:val="28"/>
          <w:szCs w:val="28"/>
          <w:lang w:eastAsia="ar-SA"/>
        </w:rPr>
        <w:t xml:space="preserve"> семестр.</w:t>
      </w:r>
    </w:p>
    <w:p w:rsidR="00084DF9" w:rsidRPr="00084DF9" w:rsidRDefault="00084DF9" w:rsidP="00084DF9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График проведения практики определяется кафедрой </w:t>
      </w:r>
      <w:r w:rsidR="000602E2">
        <w:rPr>
          <w:rFonts w:ascii="Times New Roman" w:eastAsia="Calibri" w:hAnsi="Times New Roman" w:cs="Times New Roman"/>
          <w:bCs/>
          <w:kern w:val="1"/>
          <w:sz w:val="28"/>
          <w:szCs w:val="28"/>
          <w:lang w:eastAsia="ar-SA"/>
        </w:rPr>
        <w:t>теории и практики иностранных языков и лингводидактики</w:t>
      </w: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 профиля </w:t>
      </w:r>
      <w:proofErr w:type="spellStart"/>
      <w:r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бакалавриата</w:t>
      </w:r>
      <w:proofErr w:type="spellEnd"/>
      <w:r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 «Иностранный </w:t>
      </w:r>
      <w:r w:rsidR="000602E2"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(английский) </w:t>
      </w:r>
      <w:r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язык и </w:t>
      </w:r>
      <w:r w:rsidR="000602E2"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Начальное образование</w:t>
      </w:r>
      <w:r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» в соответствии </w:t>
      </w:r>
      <w:r w:rsidR="00272808"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с </w:t>
      </w:r>
      <w:r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графиком учебного процесса НГПУ </w:t>
      </w:r>
      <w:proofErr w:type="spellStart"/>
      <w:r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им.К.Минина</w:t>
      </w:r>
      <w:proofErr w:type="spellEnd"/>
      <w:r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.</w:t>
      </w:r>
    </w:p>
    <w:p w:rsidR="00084DF9" w:rsidRPr="00084DF9" w:rsidRDefault="00084DF9" w:rsidP="00084DF9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084DF9" w:rsidRPr="00084DF9" w:rsidRDefault="00084DF9" w:rsidP="00084DF9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6. Объём учебной практики (НИР) и её продолжительность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Общий объём практики составляет 3 зачетные единицы.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Продолжительность практики 2 недели, 108 часов. 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7. Структура и содержание учебной практики (НИР)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7.1 Структура учебной практики (НИР)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Общая трудоемкость учебной практики (НИР) составляет 3 зачетные единицы, 108 часов.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ar-SA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5"/>
        <w:gridCol w:w="3558"/>
        <w:gridCol w:w="1144"/>
        <w:gridCol w:w="1286"/>
        <w:gridCol w:w="1002"/>
        <w:gridCol w:w="861"/>
        <w:gridCol w:w="1427"/>
      </w:tblGrid>
      <w:tr w:rsidR="00084DF9" w:rsidRPr="00084DF9" w:rsidTr="00A04B27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Формы текущего</w:t>
            </w:r>
          </w:p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084DF9" w:rsidRPr="00084DF9" w:rsidTr="00A04B27">
        <w:trPr>
          <w:trHeight w:val="1213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84DF9" w:rsidRPr="00084DF9" w:rsidTr="00A04B2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Подготовительный этап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Выполнение  заданий по каждой главе</w:t>
            </w:r>
          </w:p>
        </w:tc>
      </w:tr>
      <w:tr w:rsidR="00084DF9" w:rsidRPr="00084DF9" w:rsidTr="00A04B2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Производственный этап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ind w:hanging="284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Выполнение  заданий по каждой главе</w:t>
            </w:r>
          </w:p>
        </w:tc>
      </w:tr>
      <w:tr w:rsidR="00084DF9" w:rsidRPr="00084DF9" w:rsidTr="00A04B2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Заключительный этап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ind w:hanging="284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Финальное эссе по прочитанному  и собеседование с учащимся по вопросам согласно содержанию прочитанно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lastRenderedPageBreak/>
              <w:t>го</w:t>
            </w:r>
          </w:p>
        </w:tc>
      </w:tr>
      <w:tr w:rsidR="00084DF9" w:rsidRPr="00084DF9" w:rsidTr="00A04B2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16"/>
          <w:szCs w:val="16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16"/>
          <w:szCs w:val="16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lang w:eastAsia="ar-SA"/>
        </w:rPr>
        <w:t xml:space="preserve">             </w:t>
      </w: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7.2 Содержание учебной практики (НИР)</w:t>
      </w: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Учебная практика (НИР) предполагает работу с источником на иностранном языке (1 язык).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Раздел 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val="en-US" w:eastAsia="ar-SA"/>
        </w:rPr>
        <w:t>I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: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i/>
          <w:sz w:val="28"/>
          <w:szCs w:val="28"/>
          <w:lang w:eastAsia="ar-SA"/>
        </w:rPr>
        <w:t>Подготовительный этап: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аудирование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и чтение глав 1-5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и выполнение заданий по каждой главе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Производственный этап: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аудирование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и чтение глав 6-10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и выполнение заданий по каждой главе.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Заключительный этап: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Написание финального эссе по прочитанному.  Эссе пишут, опираясь на структуру: вступление, основная часть, заключение. Объем эссе 250 слов. Затем учащиеся проходят собеседование, которой предполагает вопросно-ответную форму по содержанию прочитанного. 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8. Методы и технологии, используемые на учебной практике (НИР)</w:t>
      </w:r>
    </w:p>
    <w:p w:rsidR="00084DF9" w:rsidRPr="00084DF9" w:rsidRDefault="00084DF9" w:rsidP="00084DF9">
      <w:pPr>
        <w:suppressAutoHyphens/>
        <w:spacing w:after="200" w:line="240" w:lineRule="auto"/>
        <w:ind w:left="426" w:firstLine="283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Calibri" w:eastAsia="Calibri" w:hAnsi="Calibri" w:cs="Calibri"/>
          <w:kern w:val="1"/>
          <w:lang w:eastAsia="ar-SA"/>
        </w:rPr>
        <w:t xml:space="preserve">              </w:t>
      </w: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В ходе проведения учебной практики используются следующие образовательные технологии:</w:t>
      </w:r>
    </w:p>
    <w:p w:rsidR="00084DF9" w:rsidRPr="00084DF9" w:rsidRDefault="00084DF9" w:rsidP="00084DF9">
      <w:pPr>
        <w:tabs>
          <w:tab w:val="left" w:pos="360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- мониторинг действий обучающихся руководителем учебной практики (оказание помощи в подборке аутентичного практического, аудио- и видеоматериала, разработка заданий, контроль выполненной работы и т.д.);</w:t>
      </w:r>
    </w:p>
    <w:p w:rsidR="00084DF9" w:rsidRPr="00084DF9" w:rsidRDefault="00084DF9" w:rsidP="00084DF9">
      <w:p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- информационные технологии (обучение с применением ИКТ, поиск информации в глобальной сети Интернет);</w:t>
      </w:r>
    </w:p>
    <w:p w:rsidR="00084DF9" w:rsidRPr="00084DF9" w:rsidRDefault="00084DF9" w:rsidP="00084DF9">
      <w:p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метода проблемного обучения (анализа конкретных ситуаций);  </w:t>
      </w:r>
    </w:p>
    <w:p w:rsidR="00084DF9" w:rsidRPr="00084DF9" w:rsidRDefault="00084DF9" w:rsidP="00084DF9">
      <w:p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- проектные методики.</w:t>
      </w: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Cs w:val="24"/>
          <w:lang w:eastAsia="ar-SA"/>
        </w:rPr>
        <w:t xml:space="preserve"> </w:t>
      </w: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9. Формы отчётности по итогам учебной практики (научно-исследовательской работы)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Форма отчетности – дневник по практике.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>Дневник по практике включает следующие разделы: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>1. Информационная часть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План работы 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>3. Ход выполнения практики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>4. Отзыв руководителя практики</w:t>
      </w: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084DF9" w:rsidRPr="00084DF9" w:rsidRDefault="00084DF9" w:rsidP="00084DF9">
      <w:pPr>
        <w:suppressAutoHyphens/>
        <w:spacing w:after="200" w:line="276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b/>
          <w:bCs/>
          <w:kern w:val="1"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10. Формы текущего контроля успеваемости и промежуточной аттестации обучающихся по итогам учебной практики (НИР)</w:t>
      </w:r>
    </w:p>
    <w:p w:rsidR="00084DF9" w:rsidRPr="00084DF9" w:rsidRDefault="00084DF9" w:rsidP="00084DF9">
      <w:pPr>
        <w:tabs>
          <w:tab w:val="left" w:pos="0"/>
          <w:tab w:val="num" w:pos="851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10.1. Формы текущего контроля успеваемости и промежуточной аттестации обучающихся</w:t>
      </w:r>
    </w:p>
    <w:p w:rsidR="00084DF9" w:rsidRPr="00084DF9" w:rsidRDefault="00084DF9" w:rsidP="00084DF9">
      <w:pPr>
        <w:suppressAutoHyphens/>
        <w:spacing w:after="20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u w:val="single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084DF9" w:rsidRPr="00084DF9" w:rsidRDefault="00084DF9" w:rsidP="00084DF9">
      <w:pPr>
        <w:suppressAutoHyphens/>
        <w:spacing w:after="20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u w:val="single"/>
          <w:lang w:eastAsia="ar-SA"/>
        </w:rPr>
        <w:t>Текущий контроль</w:t>
      </w: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 прохождения практики производится в дискретные временные интервалы руководителем практики в следующих формах:</w:t>
      </w:r>
    </w:p>
    <w:p w:rsidR="00084DF9" w:rsidRPr="00084DF9" w:rsidRDefault="00084DF9" w:rsidP="00084DF9">
      <w:pPr>
        <w:tabs>
          <w:tab w:val="left" w:pos="142"/>
          <w:tab w:val="left" w:pos="284"/>
        </w:tabs>
        <w:suppressAutoHyphens/>
        <w:spacing w:after="200" w:line="240" w:lineRule="auto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u w:val="single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- выполнение индивидуальных заданий / практических работ.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u w:val="single"/>
          <w:lang w:eastAsia="ar-SA"/>
        </w:rPr>
        <w:t>Промежуточная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аттестация проводится по результатам защиты дневника по практике.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Форма промежуточной аттестации – зачет с оценкой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ar-SA"/>
        </w:rPr>
        <w:t xml:space="preserve">10.2. Рейтинг-план </w:t>
      </w:r>
    </w:p>
    <w:p w:rsidR="00084DF9" w:rsidRPr="00084DF9" w:rsidRDefault="00084DF9" w:rsidP="00084DF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i/>
          <w:lang w:eastAsia="ar-SA"/>
        </w:rPr>
      </w:pPr>
      <w:r w:rsidRPr="00084DF9">
        <w:rPr>
          <w:rFonts w:ascii="Times New Roman" w:eastAsia="Times New Roman" w:hAnsi="Times New Roman" w:cs="Times New Roman"/>
          <w:i/>
          <w:lang w:eastAsia="ar-SA"/>
        </w:rPr>
        <w:t xml:space="preserve"> 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Рейтинг-план к программе практики</w:t>
      </w:r>
      <w:r w:rsidR="00272808">
        <w:rPr>
          <w:rFonts w:ascii="Times New Roman" w:eastAsia="Times New Roman" w:hAnsi="Times New Roman" w:cs="Times New Roman"/>
          <w:sz w:val="28"/>
          <w:szCs w:val="28"/>
          <w:lang w:eastAsia="ar-SA"/>
        </w:rPr>
        <w:t>: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lang w:eastAsia="ar-SA"/>
        </w:rPr>
      </w:pPr>
      <w:r w:rsidRPr="00084DF9">
        <w:rPr>
          <w:rFonts w:ascii="Times New Roman" w:eastAsia="Times New Roman" w:hAnsi="Times New Roman" w:cs="Times New Roman"/>
          <w:i/>
          <w:lang w:eastAsia="ar-SA"/>
        </w:rPr>
        <w:t>Рейтинг-план (3 семестр)</w:t>
      </w:r>
    </w:p>
    <w:tbl>
      <w:tblPr>
        <w:tblW w:w="4875" w:type="pct"/>
        <w:tblLayout w:type="fixed"/>
        <w:tblLook w:val="0000" w:firstRow="0" w:lastRow="0" w:firstColumn="0" w:lastColumn="0" w:noHBand="0" w:noVBand="0"/>
      </w:tblPr>
      <w:tblGrid>
        <w:gridCol w:w="492"/>
        <w:gridCol w:w="1774"/>
        <w:gridCol w:w="1639"/>
        <w:gridCol w:w="965"/>
        <w:gridCol w:w="1101"/>
        <w:gridCol w:w="1792"/>
        <w:gridCol w:w="1844"/>
      </w:tblGrid>
      <w:tr w:rsidR="00084DF9" w:rsidRPr="00084DF9" w:rsidTr="00A04B27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Балл за конкретное задание </w:t>
            </w: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363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Тестовое задание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084DF9" w:rsidRPr="00084DF9" w:rsidTr="00A04B27">
        <w:trPr>
          <w:trHeight w:val="746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Контроль 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Собеседование </w:t>
            </w:r>
          </w:p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6-20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84DF9" w:rsidRPr="00084DF9" w:rsidTr="00A04B27">
        <w:trPr>
          <w:trHeight w:val="524"/>
        </w:trPr>
        <w:tc>
          <w:tcPr>
            <w:tcW w:w="4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9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Зачет (с оценкой)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 по практике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84DF9" w:rsidRPr="00084DF9" w:rsidRDefault="00084DF9" w:rsidP="00084DF9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pacing w:val="-4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i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pacing w:val="-4"/>
          <w:sz w:val="16"/>
          <w:szCs w:val="16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ar-SA"/>
        </w:rPr>
        <w:t xml:space="preserve">10.3. </w:t>
      </w: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Фонд оценочных средств для проведения промежуточной аттестации обучающихся по практике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Фонд оценочных средств по практике представлен в Приложении 2 к программе практики.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lastRenderedPageBreak/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ar-SA"/>
        </w:rPr>
      </w:pP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11. Перечень учебной литературы и ресурсов сети «Интернет», необходимых для проведения учебной практики (научно-исследовательской работы)</w:t>
      </w: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084DF9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 xml:space="preserve">а) Основная литература: </w:t>
      </w: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 xml:space="preserve">   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1.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Culture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Impact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: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Leisure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Painting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Music</w:t>
      </w:r>
      <w:proofErr w:type="spellEnd"/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учебное пособие / Е.В. 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Турлова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, А.В. Павлова, О.А. Хрущева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ОГУ, 2016. - 108 с. : ил., табл. -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Библиогр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. в кн. - ISBN 978-5-7410-1581-0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;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То же [Электронный ресурс]. - URL: </w:t>
      </w:r>
      <w:hyperlink r:id="rId8" w:history="1">
        <w:r w:rsidRPr="00084DF9">
          <w:rPr>
            <w:rFonts w:ascii="Times New Roman" w:eastAsia="Times New Roman" w:hAnsi="Times New Roman" w:cs="Times New Roman"/>
            <w:sz w:val="28"/>
            <w:szCs w:val="28"/>
            <w:u w:val="single"/>
            <w:lang w:eastAsia="ar-SA"/>
          </w:rPr>
          <w:t>http://biblioclub.ru/index.php?page=book&amp;id=469726</w:t>
        </w:r>
      </w:hyperlink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   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2.</w:t>
      </w:r>
      <w:r w:rsidRPr="00084DF9">
        <w:rPr>
          <w:rFonts w:ascii="Arial" w:eastAsia="Times New Roman" w:hAnsi="Arial" w:cs="Arial"/>
          <w:color w:val="454545"/>
          <w:sz w:val="23"/>
          <w:szCs w:val="23"/>
          <w:lang w:val="en-US" w:eastAsia="ar-SA"/>
        </w:rPr>
        <w:t xml:space="preserve">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Сиполс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,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О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.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В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. Develop Your Reading Skills.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Comprehention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and Translation Practice=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Обучение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чтению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и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переводу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(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английский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язык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)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учебное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пособие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/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О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.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В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. 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Сиполс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. - 3-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е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изд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.,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стереотип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. - 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Москва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Издательство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«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Флинта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», 2016. - 373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с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. - ISBN 978-5-89349-953-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7 ;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То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же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[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Электронный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ресурс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]. - URL: </w:t>
      </w:r>
      <w:hyperlink r:id="rId9" w:history="1">
        <w:r w:rsidRPr="00084DF9">
          <w:rPr>
            <w:rFonts w:ascii="Times New Roman" w:eastAsia="Times New Roman" w:hAnsi="Times New Roman" w:cs="Times New Roman"/>
            <w:sz w:val="28"/>
            <w:szCs w:val="28"/>
            <w:u w:val="single"/>
            <w:lang w:val="en-US" w:eastAsia="ar-SA"/>
          </w:rPr>
          <w:t>http://biblioclub.ru/index.php?page=book&amp;id=84903</w:t>
        </w:r>
      </w:hyperlink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</w:pP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i/>
          <w:sz w:val="28"/>
          <w:szCs w:val="28"/>
          <w:lang w:val="en-US" w:eastAsia="ar-SA"/>
        </w:rPr>
        <w:tab/>
      </w:r>
      <w:r w:rsidRPr="00084DF9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 xml:space="preserve">б) Дополнительная литература: </w:t>
      </w: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  1.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Турлова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, Е. Анализ малоформатного текста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учебное пособие / Е. 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Турлова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ОГУ, 2017. - 109 с.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ил. -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Библиогр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.: с. 85-92. - ISBN 978-5-7410-1977-1 ; То же [Электронный ресурс]. - URL: </w:t>
      </w:r>
      <w:hyperlink r:id="rId10" w:history="1">
        <w:r w:rsidRPr="00084DF9">
          <w:rPr>
            <w:rFonts w:ascii="Times New Roman" w:eastAsia="Times New Roman" w:hAnsi="Times New Roman" w:cs="Times New Roman"/>
            <w:sz w:val="28"/>
            <w:szCs w:val="28"/>
            <w:u w:val="single"/>
            <w:lang w:eastAsia="ar-SA"/>
          </w:rPr>
          <w:t>http://biblioclub.ru/index.php?page=book&amp;id=485754</w:t>
        </w:r>
      </w:hyperlink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 </w:t>
      </w: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  </w:t>
      </w:r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2. </w:t>
      </w:r>
      <w:proofErr w:type="spell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>Кайда</w:t>
      </w:r>
      <w:proofErr w:type="spell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>, Л.Г. Стилистика текста: от теории композиции – к декодированию</w:t>
      </w:r>
      <w:proofErr w:type="gram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учебное пособие / Л.Г. </w:t>
      </w:r>
      <w:proofErr w:type="spell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>Кайда</w:t>
      </w:r>
      <w:proofErr w:type="spell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>. - 4-е изд., стереотип. - Москва</w:t>
      </w:r>
      <w:proofErr w:type="gram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Издательство «Флинта», 2017. - 208 с. - ISBN 978-5-89349-665-9</w:t>
      </w:r>
      <w:proofErr w:type="gram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;</w:t>
      </w:r>
      <w:proofErr w:type="gram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То же [Электронный ресурс]. - URL: </w:t>
      </w:r>
      <w:hyperlink r:id="rId11" w:history="1">
        <w:r w:rsidRPr="000602E2">
          <w:rPr>
            <w:rFonts w:ascii="Times New Roman" w:eastAsia="Times New Roman" w:hAnsi="Times New Roman" w:cs="Times New Roman"/>
            <w:sz w:val="28"/>
            <w:szCs w:val="28"/>
            <w:u w:val="single"/>
            <w:lang w:eastAsia="ar-SA"/>
          </w:rPr>
          <w:t>http://biblioclub.ru/index.php?page=book&amp;id=136370</w:t>
        </w:r>
      </w:hyperlink>
    </w:p>
    <w:p w:rsidR="00084DF9" w:rsidRPr="000602E2" w:rsidRDefault="00084DF9" w:rsidP="00084D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 3. 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Речевой практикум по английскому языку (</w:t>
      </w:r>
      <w:proofErr w:type="spell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Бакалавриат</w:t>
      </w:r>
      <w:proofErr w:type="spell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proofErr w:type="gram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учебное пособие : в 2 ч. / А.А. </w:t>
      </w:r>
      <w:proofErr w:type="spell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Дрюченко</w:t>
      </w:r>
      <w:proofErr w:type="spell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Е.В. </w:t>
      </w:r>
      <w:proofErr w:type="spell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Козыренко</w:t>
      </w:r>
      <w:proofErr w:type="spell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О.В. </w:t>
      </w:r>
      <w:proofErr w:type="spell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Мякушкина</w:t>
      </w:r>
      <w:proofErr w:type="spell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М.В. Ивлева ; науч. ред. Е.А. Чигирин 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Воронежский государственный университет инженерных технологий, 2016. - Ч. 1. - 273 с. [Электронный ресурс]. - </w:t>
      </w:r>
      <w:hyperlink r:id="rId12" w:history="1">
        <w:r w:rsidRPr="000602E2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http://biblioclub.ru/index.php?page=book&amp;id=481989</w:t>
        </w:r>
      </w:hyperlink>
    </w:p>
    <w:p w:rsidR="00084DF9" w:rsidRPr="000602E2" w:rsidRDefault="00084DF9" w:rsidP="00084D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602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4. </w:t>
      </w:r>
      <w:proofErr w:type="spell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>Межова</w:t>
      </w:r>
      <w:proofErr w:type="spell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>, М.В. Английский язык: литературное наследие Великобритании XIX в.</w:t>
      </w:r>
      <w:proofErr w:type="gram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практикум / М.В. </w:t>
      </w:r>
      <w:proofErr w:type="spell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>Межова</w:t>
      </w:r>
      <w:proofErr w:type="spell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; Министерство культуры Российской Федерации, Кемеровский государственный институт культуры, Социально-гуманитарный институт, Кафедра иностранных языков. - Кемерово</w:t>
      </w:r>
      <w:proofErr w:type="gram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Кемеровский государственный институт культуры, 2016. - 136 с.</w:t>
      </w:r>
      <w:proofErr w:type="gram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ил. - </w:t>
      </w:r>
      <w:proofErr w:type="spell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Библиогр</w:t>
      </w:r>
      <w:proofErr w:type="spell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>. в кн. - ISBN N 978-5-8154-0335-2 ; То же [Электронный ресурс]. - URL: </w:t>
      </w:r>
      <w:hyperlink r:id="rId13" w:history="1">
        <w:r w:rsidRPr="000602E2">
          <w:rPr>
            <w:rFonts w:ascii="Times New Roman" w:eastAsia="Times New Roman" w:hAnsi="Times New Roman" w:cs="Times New Roman"/>
            <w:sz w:val="28"/>
            <w:szCs w:val="28"/>
            <w:u w:val="single"/>
            <w:lang w:eastAsia="ar-SA"/>
          </w:rPr>
          <w:t>http://biblioclub.ru/index.php?page=book&amp;id=472677</w:t>
        </w:r>
      </w:hyperlink>
    </w:p>
    <w:p w:rsidR="00084DF9" w:rsidRPr="000602E2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12. Перечень информационных технологий, используемых при проведении учебной практики (научно-исследовательской работы), включая перечень программного обеспечения и информационных справочных систем </w:t>
      </w: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12.1 Перечень программного обеспечения:</w:t>
      </w: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1.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пакет программ 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Microsoft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Office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2. </w:t>
      </w:r>
      <w:proofErr w:type="spell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Антиплагиат</w:t>
      </w:r>
      <w:proofErr w:type="spell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3. 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ABBYY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FineReader</w:t>
      </w:r>
      <w:proofErr w:type="spell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12.2 Перечень информационных справочных систем:</w:t>
      </w:r>
    </w:p>
    <w:p w:rsidR="00084DF9" w:rsidRPr="00084DF9" w:rsidRDefault="00084DF9" w:rsidP="00084DF9">
      <w:pPr>
        <w:numPr>
          <w:ilvl w:val="0"/>
          <w:numId w:val="3"/>
        </w:numPr>
        <w:tabs>
          <w:tab w:val="left" w:pos="360"/>
          <w:tab w:val="left" w:pos="1854"/>
          <w:tab w:val="right" w:leader="underscore" w:pos="10076"/>
        </w:tabs>
        <w:suppressAutoHyphens/>
        <w:spacing w:after="0" w:line="276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www.biblioclub.ru ЭБС «Университетская библиотека онлайн»;</w:t>
      </w:r>
    </w:p>
    <w:p w:rsidR="00084DF9" w:rsidRPr="00084DF9" w:rsidRDefault="00084DF9" w:rsidP="00084DF9">
      <w:pPr>
        <w:tabs>
          <w:tab w:val="left" w:pos="1854"/>
          <w:tab w:val="right" w:leader="underscore" w:pos="10076"/>
        </w:tabs>
        <w:suppressAutoHyphens/>
        <w:spacing w:after="0" w:line="276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2.      www.elibrary.ru    Научная электронная библиотека;</w:t>
      </w:r>
    </w:p>
    <w:p w:rsidR="00084DF9" w:rsidRPr="00084DF9" w:rsidRDefault="00084DF9" w:rsidP="00084DF9">
      <w:pPr>
        <w:tabs>
          <w:tab w:val="left" w:pos="1854"/>
          <w:tab w:val="right" w:leader="underscore" w:pos="10076"/>
        </w:tabs>
        <w:suppressAutoHyphens/>
        <w:spacing w:after="0" w:line="276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3.      www.ebiblioteka.ru Универсальные базы данных изданий;</w:t>
      </w:r>
    </w:p>
    <w:p w:rsidR="00084DF9" w:rsidRPr="00084DF9" w:rsidRDefault="00084DF9" w:rsidP="00084DF9">
      <w:pPr>
        <w:numPr>
          <w:ilvl w:val="0"/>
          <w:numId w:val="4"/>
        </w:numPr>
        <w:tabs>
          <w:tab w:val="left" w:pos="1854"/>
          <w:tab w:val="right" w:leader="underscore" w:pos="10076"/>
        </w:tabs>
        <w:suppressAutoHyphens/>
        <w:spacing w:after="0" w:line="276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web.snauka.ru  Электронный журнал «Современные научные исследования и инновации»</w:t>
      </w:r>
    </w:p>
    <w:p w:rsidR="00084DF9" w:rsidRPr="00084DF9" w:rsidRDefault="00084DF9" w:rsidP="00084DF9">
      <w:pPr>
        <w:numPr>
          <w:ilvl w:val="0"/>
          <w:numId w:val="4"/>
        </w:numPr>
        <w:tabs>
          <w:tab w:val="left" w:pos="1854"/>
          <w:tab w:val="right" w:leader="underscore" w:pos="10076"/>
        </w:tabs>
        <w:suppressAutoHyphens/>
        <w:spacing w:after="0" w:line="276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Электронная образовательная среда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Мининского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университета</w:t>
      </w:r>
      <w:r w:rsidRPr="00084DF9"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bCs/>
          <w:i/>
          <w:lang w:eastAsia="ru-RU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bCs/>
          <w:i/>
          <w:lang w:eastAsia="ru-RU"/>
        </w:rPr>
      </w:pPr>
    </w:p>
    <w:p w:rsidR="00084DF9" w:rsidRPr="00084DF9" w:rsidRDefault="00084DF9" w:rsidP="00084DF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13. </w:t>
      </w: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Материально-техническое обеспечение учебной практики</w:t>
      </w: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(НИР)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bCs/>
          <w:kern w:val="1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Calibri"/>
          <w:spacing w:val="-4"/>
          <w:kern w:val="1"/>
          <w:sz w:val="28"/>
          <w:szCs w:val="28"/>
          <w:lang w:eastAsia="ar-SA"/>
        </w:rPr>
        <w:t>Самостоятельная работа на базе практики требует наличия компьютера с выходом в Интернет.</w:t>
      </w:r>
    </w:p>
    <w:p w:rsidR="00084DF9" w:rsidRPr="00084DF9" w:rsidRDefault="00084DF9" w:rsidP="00084DF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br w:type="page"/>
      </w: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lastRenderedPageBreak/>
        <w:t xml:space="preserve">ЛИСТ СОГЛАСОВАНИЯ ПРОГРАММЫ ПРАКТИКИ </w:t>
      </w: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С ПРЕДСТАВИТЕЛЯМИ РАБОТОДАТЕЛЕЙ И/ИЛИ АКАДЕМИЧЕСКИХ СООБЩЕСТВ</w:t>
      </w: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(не менее 2-х представителей)</w:t>
      </w: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Эксперт(ы):</w:t>
      </w:r>
    </w:p>
    <w:p w:rsidR="00084DF9" w:rsidRPr="00084DF9" w:rsidRDefault="00084DF9" w:rsidP="00084DF9">
      <w:pPr>
        <w:tabs>
          <w:tab w:val="left" w:pos="1134"/>
          <w:tab w:val="right" w:leader="underscore" w:pos="963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_____________________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Ф.И.О., должность, место работы, подпись</w:t>
      </w:r>
    </w:p>
    <w:p w:rsidR="00084DF9" w:rsidRPr="00084DF9" w:rsidRDefault="00084DF9" w:rsidP="00084DF9">
      <w:pPr>
        <w:tabs>
          <w:tab w:val="left" w:pos="1134"/>
          <w:tab w:val="right" w:leader="underscore" w:pos="963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left" w:pos="1134"/>
          <w:tab w:val="right" w:leader="underscore" w:pos="963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__________________ Ф.И.О., должность, место работы, подпись</w:t>
      </w:r>
    </w:p>
    <w:p w:rsidR="00084DF9" w:rsidRPr="00084DF9" w:rsidRDefault="00084DF9" w:rsidP="00084DF9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Cs w:val="24"/>
          <w:lang w:eastAsia="ar-SA"/>
        </w:rPr>
      </w:pPr>
    </w:p>
    <w:p w:rsidR="00084DF9" w:rsidRPr="00084DF9" w:rsidRDefault="00084DF9" w:rsidP="00084DF9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Cs w:val="24"/>
          <w:lang w:eastAsia="ar-SA"/>
        </w:rPr>
      </w:pPr>
    </w:p>
    <w:p w:rsidR="00084DF9" w:rsidRPr="00084DF9" w:rsidRDefault="00084DF9" w:rsidP="00084DF9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Cs w:val="24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br w:type="page"/>
      </w: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lastRenderedPageBreak/>
        <w:t xml:space="preserve">ЛИСТ ИЗМЕНЕНИЙ И ДОПОЛНЕНИЙ, </w:t>
      </w: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ВНЕСЕННЫХ В ПРОГРАММУ ПРАКТИКИ</w:t>
      </w: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3"/>
        <w:gridCol w:w="4900"/>
      </w:tblGrid>
      <w:tr w:rsidR="00084DF9" w:rsidRPr="00084DF9" w:rsidTr="00A04B27">
        <w:tc>
          <w:tcPr>
            <w:tcW w:w="10421" w:type="dxa"/>
            <w:gridSpan w:val="2"/>
            <w:shd w:val="clear" w:color="auto" w:fill="auto"/>
          </w:tcPr>
          <w:p w:rsidR="00084DF9" w:rsidRPr="00084DF9" w:rsidRDefault="00084DF9" w:rsidP="00084DF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№ изменения, дата изменения; номер страницы с изменением</w:t>
            </w:r>
          </w:p>
        </w:tc>
      </w:tr>
      <w:tr w:rsidR="00084DF9" w:rsidRPr="00084DF9" w:rsidTr="00A04B27">
        <w:tc>
          <w:tcPr>
            <w:tcW w:w="5070" w:type="dxa"/>
            <w:shd w:val="clear" w:color="auto" w:fill="auto"/>
          </w:tcPr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БЫЛО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u w:val="single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ar-SA"/>
              </w:rPr>
              <w:t>Основная литература: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Английский язык. Стратегии понимания текста</w:t>
            </w:r>
            <w:proofErr w:type="gram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 :</w:t>
            </w:r>
            <w:proofErr w:type="gram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 учебное пособие : в 2 ч. / Е.Б. 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Карневская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, А.В. Бенедиктович, Н.А. Павлович и др. ; под общ. Ред. Е.Б.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Карневской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. – 3-е изд.,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перераб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. – Минск</w:t>
            </w:r>
            <w:proofErr w:type="gram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 :</w:t>
            </w:r>
            <w:proofErr w:type="gram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Вышэйшая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 школа, 2013. – Ч. 1. – 320 с. –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Библиогр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. В кн. – ISBN 978-985-06-2168-9 (ч. 1). </w:t>
            </w:r>
            <w:hyperlink r:id="rId14" w:history="1">
              <w:r w:rsidRPr="00084DF9">
                <w:rPr>
                  <w:rFonts w:ascii="Times New Roman" w:eastAsia="Times New Roman" w:hAnsi="Times New Roman" w:cs="Times New Roman"/>
                  <w:bCs/>
                  <w:iCs/>
                  <w:color w:val="0563C1" w:themeColor="hyperlink"/>
                  <w:sz w:val="24"/>
                  <w:szCs w:val="24"/>
                  <w:u w:val="single"/>
                  <w:lang w:eastAsia="ar-SA"/>
                </w:rPr>
                <w:t>http://biblioclub.ru/index.php?page=book&amp;id=144362</w:t>
              </w:r>
            </w:hyperlink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.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</w:p>
        </w:tc>
        <w:tc>
          <w:tcPr>
            <w:tcW w:w="5351" w:type="dxa"/>
            <w:shd w:val="clear" w:color="auto" w:fill="auto"/>
          </w:tcPr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СТАЛО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ar-SA"/>
              </w:rPr>
              <w:t>Основная литература:</w:t>
            </w:r>
          </w:p>
          <w:p w:rsidR="00084DF9" w:rsidRPr="00084DF9" w:rsidRDefault="00084DF9" w:rsidP="00084DF9">
            <w:pPr>
              <w:tabs>
                <w:tab w:val="left" w:pos="709"/>
                <w:tab w:val="right" w:leader="underscore" w:pos="9356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Culture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Impact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: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Leisure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,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Painting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,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Music</w:t>
            </w:r>
            <w:proofErr w:type="spellEnd"/>
            <w:proofErr w:type="gram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:</w:t>
            </w:r>
            <w:proofErr w:type="gram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учебное пособие / Е.В. 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Турлова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, А.В. Павлова, О.А. Хрущева ; Министерство образования и науки Российской Федерации, Оренбургский Государственный Университет. - Оренбург</w:t>
            </w:r>
            <w:proofErr w:type="gram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:</w:t>
            </w:r>
            <w:proofErr w:type="gram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ОГУ, 2016. - 108 с. : ил., табл. -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Библиогр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. в кн. - ISBN 978-5-7410-1581-0</w:t>
            </w:r>
            <w:proofErr w:type="gram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;</w:t>
            </w:r>
            <w:proofErr w:type="gram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То же [Электронный ресурс]. - URL: </w:t>
            </w:r>
            <w:hyperlink r:id="rId15" w:history="1">
              <w:r w:rsidRPr="00084DF9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ar-SA"/>
                </w:rPr>
                <w:t>http://biblioclub.ru/index.php?page=book&amp;id=469726</w:t>
              </w:r>
            </w:hyperlink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</w:p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</w:p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</w:p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</w:p>
        </w:tc>
      </w:tr>
      <w:tr w:rsidR="00084DF9" w:rsidRPr="00084DF9" w:rsidTr="00A04B27">
        <w:tc>
          <w:tcPr>
            <w:tcW w:w="10421" w:type="dxa"/>
            <w:gridSpan w:val="2"/>
            <w:shd w:val="clear" w:color="auto" w:fill="auto"/>
          </w:tcPr>
          <w:p w:rsidR="00084DF9" w:rsidRPr="00084DF9" w:rsidRDefault="00084DF9" w:rsidP="00084DF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Основание: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</w:p>
          <w:p w:rsidR="00084DF9" w:rsidRPr="00084DF9" w:rsidRDefault="00084DF9" w:rsidP="00084DF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Подпись лица, внесшего изменения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</w:p>
        </w:tc>
      </w:tr>
    </w:tbl>
    <w:p w:rsidR="00084DF9" w:rsidRPr="00084DF9" w:rsidRDefault="00084DF9" w:rsidP="00084DF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32"/>
          <w:szCs w:val="24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32"/>
          <w:szCs w:val="24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6"/>
          <w:szCs w:val="26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1143A6" w:rsidRDefault="00FE5E98"/>
    <w:sectPr w:rsidR="001143A6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等线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000008"/>
    <w:multiLevelType w:val="multilevel"/>
    <w:tmpl w:val="00000008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Symbol" w:hAnsi="Symbol" w:cs="Symbol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Courier New" w:hAnsi="Courier New" w:cs="Courier New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Wingdings" w:hAnsi="Wingdings" w:cs="Wingdings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</w:lvl>
  </w:abstractNum>
  <w:abstractNum w:abstractNumId="2">
    <w:nsid w:val="0000000B"/>
    <w:multiLevelType w:val="multilevel"/>
    <w:tmpl w:val="0000000B"/>
    <w:name w:val="WW8Num13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color w:val="000000"/>
        <w:sz w:val="24"/>
        <w:szCs w:val="24"/>
        <w:lang w:val="en-U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216020C6"/>
    <w:multiLevelType w:val="hybridMultilevel"/>
    <w:tmpl w:val="4144452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5EE264D"/>
    <w:multiLevelType w:val="hybridMultilevel"/>
    <w:tmpl w:val="ECD2F2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2"/>
  </w:num>
  <w:num w:numId="5">
    <w:abstractNumId w:val="3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353F"/>
    <w:rsid w:val="00005C94"/>
    <w:rsid w:val="00026955"/>
    <w:rsid w:val="000602E2"/>
    <w:rsid w:val="00084DF9"/>
    <w:rsid w:val="000C075D"/>
    <w:rsid w:val="0020353F"/>
    <w:rsid w:val="00272808"/>
    <w:rsid w:val="00406288"/>
    <w:rsid w:val="005605B5"/>
    <w:rsid w:val="005F54FD"/>
    <w:rsid w:val="007079D1"/>
    <w:rsid w:val="00D82415"/>
    <w:rsid w:val="00DF2676"/>
    <w:rsid w:val="00E04A03"/>
    <w:rsid w:val="00F20C21"/>
    <w:rsid w:val="00FE5E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4DF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C07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C07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4DF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C07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C075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69726" TargetMode="External"/><Relationship Id="rId13" Type="http://schemas.openxmlformats.org/officeDocument/2006/relationships/hyperlink" Target="http://biblioclub.ru/index.php?page=book&amp;id=472677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481989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13637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69726" TargetMode="External"/><Relationship Id="rId10" Type="http://schemas.openxmlformats.org/officeDocument/2006/relationships/hyperlink" Target="http://biblioclub.ru/index.php?page=book&amp;id=485754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84903" TargetMode="External"/><Relationship Id="rId14" Type="http://schemas.openxmlformats.org/officeDocument/2006/relationships/hyperlink" Target="http://biblioclub.ru/index.php?page=book_red&amp;id=14436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12</Pages>
  <Words>2250</Words>
  <Characters>12829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Хорев Юрий Александрович</dc:creator>
  <cp:keywords/>
  <dc:description/>
  <cp:lastModifiedBy>Comp</cp:lastModifiedBy>
  <cp:revision>16</cp:revision>
  <dcterms:created xsi:type="dcterms:W3CDTF">2019-08-19T06:09:00Z</dcterms:created>
  <dcterms:modified xsi:type="dcterms:W3CDTF">2019-09-06T09:59:00Z</dcterms:modified>
</cp:coreProperties>
</file>